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4D" w:rsidRDefault="00102139" w:rsidP="00CB5D4D">
      <w:pPr>
        <w:rPr>
          <w:rFonts w:ascii="Script MT Bold" w:hAnsi="Script MT Bold"/>
          <w:color w:val="0F6CF5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AEA07">
            <wp:simplePos x="0" y="0"/>
            <wp:positionH relativeFrom="margin">
              <wp:align>left</wp:align>
            </wp:positionH>
            <wp:positionV relativeFrom="paragraph">
              <wp:posOffset>-521677</wp:posOffset>
            </wp:positionV>
            <wp:extent cx="3423285" cy="89662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A22" w:rsidRPr="006F4CDA" w:rsidRDefault="00CB5D4D" w:rsidP="006F4CDA">
      <w:pPr>
        <w:spacing w:before="480"/>
        <w:jc w:val="center"/>
        <w:rPr>
          <w:rFonts w:ascii="Comic Sans MS" w:hAnsi="Comic Sans MS"/>
          <w:b/>
          <w:i/>
          <w:sz w:val="28"/>
          <w:szCs w:val="28"/>
        </w:rPr>
      </w:pPr>
      <w:r w:rsidRPr="006F4CDA">
        <w:rPr>
          <w:rFonts w:ascii="Comic Sans MS" w:hAnsi="Comic Sans MS"/>
          <w:b/>
          <w:i/>
          <w:sz w:val="28"/>
          <w:szCs w:val="28"/>
        </w:rPr>
        <w:t>Entrée progressive 202</w:t>
      </w:r>
      <w:r w:rsidR="00E36982">
        <w:rPr>
          <w:rFonts w:ascii="Comic Sans MS" w:hAnsi="Comic Sans MS"/>
          <w:b/>
          <w:i/>
          <w:sz w:val="28"/>
          <w:szCs w:val="28"/>
        </w:rPr>
        <w:t>2-2023</w:t>
      </w:r>
    </w:p>
    <w:p w:rsidR="00CB5D4D" w:rsidRPr="006F4CDA" w:rsidRDefault="00CB5D4D" w:rsidP="006F4CDA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6F4CDA">
        <w:rPr>
          <w:rFonts w:ascii="Comic Sans MS" w:hAnsi="Comic Sans MS"/>
          <w:b/>
          <w:i/>
          <w:sz w:val="28"/>
          <w:szCs w:val="28"/>
        </w:rPr>
        <w:t>Préscolaire 4 et 5 ans</w:t>
      </w:r>
      <w:bookmarkStart w:id="0" w:name="_GoBack"/>
      <w:bookmarkEnd w:id="0"/>
    </w:p>
    <w:p w:rsidR="006F4CDA" w:rsidRDefault="006F4CDA" w:rsidP="006F4CDA">
      <w:pPr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B5D4D" w:rsidTr="006F4CDA"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</w:p>
          <w:p w:rsidR="00CB5D4D" w:rsidRDefault="00CB5D4D" w:rsidP="00E36982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E36982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août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</w:p>
          <w:p w:rsidR="00CB5D4D" w:rsidRDefault="00E36982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août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</w:p>
          <w:p w:rsidR="00CB5D4D" w:rsidRDefault="00E36982" w:rsidP="00E36982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CB5D4D">
              <w:rPr>
                <w:rFonts w:ascii="Comic Sans MS" w:hAnsi="Comic Sans MS"/>
              </w:rPr>
              <w:t xml:space="preserve"> septembre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</w:p>
          <w:p w:rsidR="00CB5D4D" w:rsidRDefault="00E36982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CB5D4D">
              <w:rPr>
                <w:rFonts w:ascii="Comic Sans MS" w:hAnsi="Comic Sans MS"/>
              </w:rPr>
              <w:t xml:space="preserve"> septembre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</w:p>
          <w:p w:rsidR="00CB5D4D" w:rsidRDefault="00E36982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CB5D4D">
              <w:rPr>
                <w:rFonts w:ascii="Comic Sans MS" w:hAnsi="Comic Sans MS"/>
              </w:rPr>
              <w:t xml:space="preserve"> septembre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CB5D4D" w:rsidRDefault="00CB5D4D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</w:p>
          <w:p w:rsidR="00CB5D4D" w:rsidRDefault="00E36982" w:rsidP="006F4C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CB5D4D">
              <w:rPr>
                <w:rFonts w:ascii="Comic Sans MS" w:hAnsi="Comic Sans MS"/>
              </w:rPr>
              <w:t xml:space="preserve"> septembre</w:t>
            </w:r>
          </w:p>
        </w:tc>
      </w:tr>
      <w:tr w:rsidR="00CB5D4D" w:rsidTr="00CB5D4D">
        <w:tc>
          <w:tcPr>
            <w:tcW w:w="1850" w:type="dxa"/>
            <w:vAlign w:val="center"/>
          </w:tcPr>
          <w:p w:rsidR="00CB5D4D" w:rsidRDefault="00CB5D4D" w:rsidP="006F4CDA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6F4CDA">
              <w:rPr>
                <w:rFonts w:ascii="Comic Sans MS" w:hAnsi="Comic Sans MS"/>
                <w:color w:val="FF0000"/>
              </w:rPr>
              <w:t>ROUGE</w:t>
            </w:r>
          </w:p>
        </w:tc>
        <w:tc>
          <w:tcPr>
            <w:tcW w:w="1850" w:type="dxa"/>
            <w:vAlign w:val="center"/>
          </w:tcPr>
          <w:p w:rsid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8h30 à 9h15</w:t>
            </w:r>
          </w:p>
          <w:p w:rsidR="00CB5D4D" w:rsidRP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parent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10h 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11h35</w:t>
            </w:r>
          </w:p>
          <w:p w:rsidR="00B258D4" w:rsidRPr="00B258D4" w:rsidRDefault="00B258D4" w:rsidP="00CB5D4D">
            <w:pPr>
              <w:widowControl w:val="0"/>
              <w:spacing w:after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258D4">
              <w:rPr>
                <w:rFonts w:ascii="Comic Sans MS" w:hAnsi="Comic Sans MS"/>
                <w:i/>
                <w:sz w:val="18"/>
                <w:szCs w:val="18"/>
              </w:rPr>
              <w:t>(rouge / bleu)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B258D4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B258D4" w:rsidRDefault="00CB5D4D" w:rsidP="00B258D4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11h35</w:t>
            </w:r>
          </w:p>
          <w:p w:rsidR="00B258D4" w:rsidRDefault="00B258D4" w:rsidP="00B258D4">
            <w:pPr>
              <w:spacing w:after="0"/>
              <w:jc w:val="center"/>
              <w:rPr>
                <w:rFonts w:ascii="Comic Sans MS" w:hAnsi="Comic Sans MS"/>
              </w:rPr>
            </w:pPr>
            <w:r w:rsidRPr="00B258D4">
              <w:rPr>
                <w:rFonts w:ascii="Comic Sans MS" w:hAnsi="Comic Sans MS"/>
                <w:i/>
                <w:sz w:val="18"/>
                <w:szCs w:val="18"/>
              </w:rPr>
              <w:t xml:space="preserve"> (rouge / bleu)</w:t>
            </w:r>
          </w:p>
        </w:tc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Tous les 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élèves</w:t>
            </w:r>
            <w:proofErr w:type="gramEnd"/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8h10 à 11h35</w:t>
            </w:r>
          </w:p>
          <w:p w:rsidR="00924D56" w:rsidRPr="00CB5D4D" w:rsidRDefault="00924D56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 w:rsidRPr="00924D56">
              <w:rPr>
                <w:rFonts w:ascii="Comic Sans MS" w:hAnsi="Comic Sans MS"/>
                <w:i/>
                <w:sz w:val="18"/>
                <w:szCs w:val="18"/>
              </w:rPr>
              <w:t>(4 couleurs)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Horaire régulier pour tous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8h10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14h38</w:t>
            </w:r>
          </w:p>
          <w:p w:rsidR="00CB5D4D" w:rsidRPr="006F4CDA" w:rsidRDefault="00CB5D4D" w:rsidP="006F4CDA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</w:tc>
      </w:tr>
      <w:tr w:rsidR="00CB5D4D" w:rsidTr="00CB5D4D">
        <w:tc>
          <w:tcPr>
            <w:tcW w:w="1850" w:type="dxa"/>
            <w:vAlign w:val="center"/>
          </w:tcPr>
          <w:p w:rsidR="00CB5D4D" w:rsidRDefault="00CB5D4D" w:rsidP="006F4CDA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6F4CDA">
              <w:rPr>
                <w:rFonts w:ascii="Comic Sans MS" w:hAnsi="Comic Sans MS"/>
                <w:color w:val="0070C0"/>
              </w:rPr>
              <w:t>BLEU</w:t>
            </w:r>
          </w:p>
        </w:tc>
        <w:tc>
          <w:tcPr>
            <w:tcW w:w="1850" w:type="dxa"/>
            <w:vAlign w:val="center"/>
          </w:tcPr>
          <w:p w:rsid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9h30 à 10h15</w:t>
            </w:r>
          </w:p>
          <w:p w:rsidR="00CB5D4D" w:rsidRP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parent</w:t>
            </w: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</w:tr>
      <w:tr w:rsidR="00CB5D4D" w:rsidTr="00CB5D4D">
        <w:tc>
          <w:tcPr>
            <w:tcW w:w="1850" w:type="dxa"/>
            <w:vAlign w:val="center"/>
          </w:tcPr>
          <w:p w:rsidR="00CB5D4D" w:rsidRPr="006F4CDA" w:rsidRDefault="00CB5D4D" w:rsidP="006F4CDA">
            <w:pPr>
              <w:spacing w:before="60" w:after="60"/>
              <w:jc w:val="center"/>
              <w:rPr>
                <w:rFonts w:ascii="Comic Sans MS" w:hAnsi="Comic Sans MS"/>
                <w:color w:val="F0EA00"/>
              </w:rPr>
            </w:pPr>
            <w:r w:rsidRPr="006F4CDA">
              <w:rPr>
                <w:rFonts w:ascii="Comic Sans MS" w:hAnsi="Comic Sans MS"/>
                <w:color w:val="F0EA00"/>
              </w:rPr>
              <w:t>JAUNE</w:t>
            </w:r>
          </w:p>
        </w:tc>
        <w:tc>
          <w:tcPr>
            <w:tcW w:w="1850" w:type="dxa"/>
            <w:vAlign w:val="center"/>
          </w:tcPr>
          <w:p w:rsid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10h30 à 11h15</w:t>
            </w:r>
          </w:p>
          <w:p w:rsidR="00CB5D4D" w:rsidRP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parent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6F4CDA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13h05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14h38</w:t>
            </w:r>
          </w:p>
          <w:p w:rsidR="00B258D4" w:rsidRPr="00B258D4" w:rsidRDefault="00B258D4" w:rsidP="00CB5D4D">
            <w:pPr>
              <w:widowControl w:val="0"/>
              <w:spacing w:after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258D4">
              <w:rPr>
                <w:rFonts w:ascii="Comic Sans MS" w:hAnsi="Comic Sans MS"/>
                <w:i/>
                <w:sz w:val="18"/>
                <w:szCs w:val="18"/>
              </w:rPr>
              <w:t>(jaune / vert)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B258D4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13h05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B258D4" w:rsidRDefault="00CB5D4D" w:rsidP="00B258D4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14h38</w:t>
            </w:r>
          </w:p>
          <w:p w:rsidR="00B258D4" w:rsidRDefault="00B258D4" w:rsidP="00B258D4">
            <w:pPr>
              <w:spacing w:after="0"/>
              <w:jc w:val="center"/>
              <w:rPr>
                <w:rFonts w:ascii="Comic Sans MS" w:hAnsi="Comic Sans MS"/>
              </w:rPr>
            </w:pPr>
            <w:r w:rsidRPr="00B258D4">
              <w:rPr>
                <w:rFonts w:ascii="Comic Sans MS" w:hAnsi="Comic Sans MS"/>
                <w:i/>
                <w:sz w:val="18"/>
                <w:szCs w:val="18"/>
              </w:rPr>
              <w:t>(jaune / vert)</w:t>
            </w:r>
          </w:p>
        </w:tc>
        <w:tc>
          <w:tcPr>
            <w:tcW w:w="1850" w:type="dxa"/>
            <w:vMerge w:val="restart"/>
            <w:vAlign w:val="center"/>
          </w:tcPr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Tous les </w:t>
            </w:r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élèves</w:t>
            </w:r>
            <w:proofErr w:type="gramEnd"/>
          </w:p>
          <w:p w:rsidR="00CB5D4D" w:rsidRDefault="00CB5D4D" w:rsidP="00CB5D4D">
            <w:pPr>
              <w:widowControl w:val="0"/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13h05 à 14h38</w:t>
            </w:r>
          </w:p>
          <w:p w:rsidR="00924D56" w:rsidRPr="00924D56" w:rsidRDefault="00924D56" w:rsidP="00CB5D4D">
            <w:pPr>
              <w:widowControl w:val="0"/>
              <w:spacing w:after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924D56">
              <w:rPr>
                <w:rFonts w:ascii="Comic Sans MS" w:hAnsi="Comic Sans MS"/>
                <w:i/>
                <w:sz w:val="18"/>
                <w:szCs w:val="18"/>
              </w:rPr>
              <w:t>(4 couleurs)</w:t>
            </w:r>
          </w:p>
        </w:tc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</w:tr>
      <w:tr w:rsidR="00CB5D4D" w:rsidTr="00CB5D4D">
        <w:tc>
          <w:tcPr>
            <w:tcW w:w="1850" w:type="dxa"/>
            <w:vAlign w:val="center"/>
          </w:tcPr>
          <w:p w:rsidR="00CB5D4D" w:rsidRPr="006F4CDA" w:rsidRDefault="00CB5D4D" w:rsidP="006F4CDA">
            <w:pPr>
              <w:spacing w:before="60" w:after="60"/>
              <w:jc w:val="center"/>
              <w:rPr>
                <w:rFonts w:ascii="Comic Sans MS" w:hAnsi="Comic Sans MS"/>
                <w:color w:val="006C00"/>
              </w:rPr>
            </w:pPr>
            <w:r w:rsidRPr="006F4CDA">
              <w:rPr>
                <w:rFonts w:ascii="Comic Sans MS" w:hAnsi="Comic Sans MS"/>
                <w:color w:val="006C00"/>
              </w:rPr>
              <w:t>VERT</w:t>
            </w:r>
          </w:p>
        </w:tc>
        <w:tc>
          <w:tcPr>
            <w:tcW w:w="1850" w:type="dxa"/>
            <w:vAlign w:val="center"/>
          </w:tcPr>
          <w:p w:rsid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13h15 à 14h</w:t>
            </w:r>
          </w:p>
          <w:p w:rsidR="00CB5D4D" w:rsidRPr="00CB5D4D" w:rsidRDefault="00CB5D4D" w:rsidP="006F4CDA">
            <w:pPr>
              <w:widowControl w:val="0"/>
              <w:spacing w:before="60" w:after="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parent</w:t>
            </w: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0" w:type="dxa"/>
            <w:vMerge/>
            <w:vAlign w:val="center"/>
          </w:tcPr>
          <w:p w:rsidR="00CB5D4D" w:rsidRDefault="00CB5D4D" w:rsidP="00CB5D4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B5D4D" w:rsidRDefault="00CB5D4D" w:rsidP="00CB5D4D">
      <w:pPr>
        <w:jc w:val="center"/>
        <w:rPr>
          <w:rFonts w:ascii="Comic Sans MS" w:hAnsi="Comic Sans MS"/>
        </w:rPr>
      </w:pPr>
    </w:p>
    <w:p w:rsidR="006F4CDA" w:rsidRPr="00CB5D4D" w:rsidRDefault="009F4648" w:rsidP="006F4CD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Veuillez vous</w:t>
      </w:r>
      <w:proofErr w:type="spellEnd"/>
      <w:r>
        <w:rPr>
          <w:rFonts w:ascii="Comic Sans MS" w:hAnsi="Comic Sans MS"/>
        </w:rPr>
        <w:t xml:space="preserve"> référer au courriel personnalisé que vous avez reçu pour connaître la couleur du groupe auquel sera attitré votre enfant. </w:t>
      </w:r>
      <w:r w:rsidR="006F4CDA">
        <w:rPr>
          <w:rFonts w:ascii="Comic Sans MS" w:hAnsi="Comic Sans MS"/>
        </w:rPr>
        <w:t>Pour toute question, veuillez communiquer avec l’administration de l’école au 819-568-5764.</w:t>
      </w:r>
      <w:r>
        <w:rPr>
          <w:rFonts w:ascii="Comic Sans MS" w:hAnsi="Comic Sans MS"/>
        </w:rPr>
        <w:t xml:space="preserve"> Merci!</w:t>
      </w:r>
    </w:p>
    <w:sectPr w:rsidR="006F4CDA" w:rsidRPr="00CB5D4D" w:rsidSect="00CB5D4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A" w:rsidRDefault="00491E9A" w:rsidP="00491E9A">
      <w:pPr>
        <w:spacing w:after="0" w:line="240" w:lineRule="auto"/>
      </w:pPr>
      <w:r>
        <w:separator/>
      </w:r>
    </w:p>
  </w:endnote>
  <w:endnote w:type="continuationSeparator" w:id="0">
    <w:p w:rsidR="00491E9A" w:rsidRDefault="00491E9A" w:rsidP="004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9A" w:rsidRPr="00491E9A" w:rsidRDefault="00E36982" w:rsidP="00491E9A">
    <w:pPr>
      <w:pStyle w:val="Pieddepage"/>
      <w:jc w:val="right"/>
      <w:rPr>
        <w:rFonts w:ascii="Monotype Corsiva" w:hAnsi="Monotype Corsiva"/>
        <w:i/>
      </w:rPr>
    </w:pPr>
    <w:r>
      <w:rPr>
        <w:rFonts w:ascii="Monotype Corsiva" w:hAnsi="Monotype Corsiva"/>
        <w:i/>
      </w:rPr>
      <w:t xml:space="preserve">Modifié </w:t>
    </w:r>
    <w:r w:rsidR="00B31A26">
      <w:rPr>
        <w:rFonts w:ascii="Monotype Corsiva" w:hAnsi="Monotype Corsiva"/>
        <w:i/>
      </w:rPr>
      <w:t xml:space="preserve">le </w:t>
    </w:r>
    <w:r w:rsidR="00102139">
      <w:rPr>
        <w:rFonts w:ascii="Monotype Corsiva" w:hAnsi="Monotype Corsiva"/>
        <w:i/>
      </w:rPr>
      <w:t xml:space="preserve">30 juin </w:t>
    </w:r>
    <w:r w:rsidR="00B31A26">
      <w:rPr>
        <w:rFonts w:ascii="Monotype Corsiva" w:hAnsi="Monotype Corsiva"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A" w:rsidRDefault="00491E9A" w:rsidP="00491E9A">
      <w:pPr>
        <w:spacing w:after="0" w:line="240" w:lineRule="auto"/>
      </w:pPr>
      <w:r>
        <w:separator/>
      </w:r>
    </w:p>
  </w:footnote>
  <w:footnote w:type="continuationSeparator" w:id="0">
    <w:p w:rsidR="00491E9A" w:rsidRDefault="00491E9A" w:rsidP="004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4D"/>
    <w:rsid w:val="00102139"/>
    <w:rsid w:val="00120A22"/>
    <w:rsid w:val="00491E9A"/>
    <w:rsid w:val="006F4CDA"/>
    <w:rsid w:val="0085523C"/>
    <w:rsid w:val="00924D56"/>
    <w:rsid w:val="009F4648"/>
    <w:rsid w:val="00B258D4"/>
    <w:rsid w:val="00B31A26"/>
    <w:rsid w:val="00CB5D4D"/>
    <w:rsid w:val="00E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4E21"/>
  <w15:chartTrackingRefBased/>
  <w15:docId w15:val="{D2C4841D-D53E-47DD-B027-4B527861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1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E9A"/>
  </w:style>
  <w:style w:type="paragraph" w:styleId="Pieddepage">
    <w:name w:val="footer"/>
    <w:basedOn w:val="Normal"/>
    <w:link w:val="PieddepageCar"/>
    <w:uiPriority w:val="99"/>
    <w:unhideWhenUsed/>
    <w:rsid w:val="00491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Mélanie</dc:creator>
  <cp:keywords/>
  <dc:description/>
  <cp:lastModifiedBy>Baril Marie-Josée</cp:lastModifiedBy>
  <cp:revision>4</cp:revision>
  <cp:lastPrinted>2021-06-27T00:49:00Z</cp:lastPrinted>
  <dcterms:created xsi:type="dcterms:W3CDTF">2022-04-21T17:18:00Z</dcterms:created>
  <dcterms:modified xsi:type="dcterms:W3CDTF">2022-06-30T18:27:00Z</dcterms:modified>
</cp:coreProperties>
</file>